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9D" w:rsidRPr="007E334B" w:rsidRDefault="0020669D" w:rsidP="00C82036">
      <w:pPr>
        <w:rPr>
          <w:sz w:val="36"/>
          <w:szCs w:val="32"/>
        </w:rPr>
      </w:pPr>
    </w:p>
    <w:p w:rsidR="00C82036" w:rsidRDefault="008C5007" w:rsidP="008C5007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>
        <w:rPr>
          <w:sz w:val="16"/>
          <w:szCs w:val="16"/>
        </w:rPr>
        <w:t>国語力イメージキャラクター</w:t>
      </w:r>
      <w:r>
        <w:rPr>
          <w:rFonts w:hint="eastAsia"/>
          <w:sz w:val="16"/>
          <w:szCs w:val="16"/>
        </w:rPr>
        <w:t>ヨモ―くん）</w:t>
      </w:r>
      <w:r w:rsidR="007E334B" w:rsidRPr="007E334B">
        <w:rPr>
          <w:noProof/>
          <w:sz w:val="36"/>
          <w:szCs w:val="32"/>
        </w:rPr>
        <w:drawing>
          <wp:inline distT="0" distB="0" distL="0" distR="0" wp14:anchorId="3459AFDE" wp14:editId="6FBCAE6A">
            <wp:extent cx="576126" cy="828675"/>
            <wp:effectExtent l="0" t="0" r="0" b="0"/>
            <wp:docPr id="2" name="図 2" descr="ヨモーく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ヨモーく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2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036">
        <w:rPr>
          <w:b/>
          <w:sz w:val="48"/>
          <w:szCs w:val="48"/>
        </w:rPr>
        <w:t xml:space="preserve">　</w:t>
      </w:r>
      <w:r w:rsidR="00C82036" w:rsidRPr="00C82036">
        <w:rPr>
          <w:b/>
          <w:sz w:val="48"/>
          <w:szCs w:val="48"/>
        </w:rPr>
        <w:t>土佐町立図書館</w:t>
      </w:r>
    </w:p>
    <w:p w:rsidR="008C5007" w:rsidRPr="008C5007" w:rsidRDefault="008C5007" w:rsidP="008C5007">
      <w:pPr>
        <w:rPr>
          <w:sz w:val="16"/>
          <w:szCs w:val="16"/>
        </w:rPr>
      </w:pPr>
    </w:p>
    <w:p w:rsidR="00C82036" w:rsidRDefault="008B5CE8" w:rsidP="008B5CE8">
      <w:pPr>
        <w:rPr>
          <w:szCs w:val="21"/>
        </w:rPr>
      </w:pPr>
      <w:r>
        <w:rPr>
          <w:rFonts w:hint="eastAsia"/>
          <w:szCs w:val="21"/>
        </w:rPr>
        <w:t>土佐町立図書館は、町の中心部にあり子供から大人ま</w:t>
      </w:r>
      <w:r w:rsidR="000A3FBD">
        <w:rPr>
          <w:rFonts w:hint="eastAsia"/>
          <w:szCs w:val="21"/>
        </w:rPr>
        <w:t>で幅広い年齢層に利用されています。同じ建物内に役場の支所があ</w:t>
      </w:r>
      <w:r>
        <w:rPr>
          <w:rFonts w:hint="eastAsia"/>
          <w:szCs w:val="21"/>
        </w:rPr>
        <w:t>り、すぐ近くに</w:t>
      </w:r>
      <w:r w:rsidR="000A3FBD">
        <w:rPr>
          <w:rFonts w:hint="eastAsia"/>
          <w:szCs w:val="21"/>
        </w:rPr>
        <w:t>は公園もあるのでとても利用しやすい場所にあります</w:t>
      </w:r>
      <w:r>
        <w:rPr>
          <w:rFonts w:hint="eastAsia"/>
          <w:szCs w:val="21"/>
        </w:rPr>
        <w:t>。</w:t>
      </w:r>
    </w:p>
    <w:p w:rsidR="005B325C" w:rsidRDefault="004D5453" w:rsidP="00D61286">
      <w:pPr>
        <w:rPr>
          <w:szCs w:val="21"/>
        </w:rPr>
      </w:pPr>
      <w:r>
        <w:rPr>
          <w:rFonts w:hint="eastAsia"/>
          <w:szCs w:val="21"/>
        </w:rPr>
        <w:t>また</w:t>
      </w:r>
      <w:r>
        <w:rPr>
          <w:rFonts w:hint="eastAsia"/>
          <w:szCs w:val="21"/>
        </w:rPr>
        <w:t>2011</w:t>
      </w:r>
      <w:r>
        <w:rPr>
          <w:rFonts w:hint="eastAsia"/>
          <w:szCs w:val="21"/>
        </w:rPr>
        <w:t>年に町議会では、</w:t>
      </w:r>
      <w:r w:rsidR="00505460">
        <w:rPr>
          <w:rFonts w:hint="eastAsia"/>
          <w:szCs w:val="21"/>
        </w:rPr>
        <w:t>生涯にわたり読書に親しみ、読書を楽しむ人があふれる土佐町をめざして「読書のまち宣言」を議決し、町を挙げて読書を推進しています。</w:t>
      </w:r>
      <w:r w:rsidR="00DA1328">
        <w:rPr>
          <w:rFonts w:hint="eastAsia"/>
          <w:szCs w:val="21"/>
        </w:rPr>
        <w:t>図書館でも本に触れる様々な機会を企画しています。</w:t>
      </w:r>
    </w:p>
    <w:p w:rsidR="005B325C" w:rsidRDefault="005B325C" w:rsidP="005B325C">
      <w:pPr>
        <w:rPr>
          <w:szCs w:val="21"/>
        </w:rPr>
      </w:pPr>
    </w:p>
    <w:p w:rsidR="00B02DB1" w:rsidRDefault="00D61286" w:rsidP="005B325C">
      <w:pPr>
        <w:rPr>
          <w:szCs w:val="21"/>
        </w:rPr>
      </w:pPr>
      <w:r>
        <w:rPr>
          <w:rFonts w:hint="eastAsia"/>
          <w:szCs w:val="21"/>
        </w:rPr>
        <w:t>・</w:t>
      </w:r>
      <w:r w:rsidR="00DA1328">
        <w:rPr>
          <w:rFonts w:hint="eastAsia"/>
          <w:szCs w:val="21"/>
        </w:rPr>
        <w:t>柴田ケイコ絵本原画展</w:t>
      </w:r>
      <w:r w:rsidR="00B02DB1">
        <w:rPr>
          <w:rFonts w:hint="eastAsia"/>
          <w:szCs w:val="21"/>
        </w:rPr>
        <w:t>（</w:t>
      </w:r>
      <w:r w:rsidR="00B02DB1">
        <w:rPr>
          <w:rFonts w:hint="eastAsia"/>
          <w:szCs w:val="21"/>
        </w:rPr>
        <w:t>2022.2/2~2/27</w:t>
      </w:r>
      <w:r w:rsidR="00B02DB1">
        <w:rPr>
          <w:rFonts w:hint="eastAsia"/>
          <w:szCs w:val="21"/>
        </w:rPr>
        <w:t xml:space="preserve">）　　　</w:t>
      </w:r>
      <w:r w:rsidR="009F641D">
        <w:rPr>
          <w:rFonts w:hint="eastAsia"/>
          <w:szCs w:val="21"/>
        </w:rPr>
        <w:t xml:space="preserve">　　　　　　</w:t>
      </w:r>
      <w:r w:rsidR="00EC6E39">
        <w:rPr>
          <w:rFonts w:hint="eastAsia"/>
          <w:szCs w:val="21"/>
        </w:rPr>
        <w:t xml:space="preserve">　　</w:t>
      </w:r>
      <w:r w:rsidR="00B02DB1">
        <w:rPr>
          <w:rFonts w:hint="eastAsia"/>
          <w:szCs w:val="21"/>
        </w:rPr>
        <w:t>・読書通帳</w:t>
      </w:r>
      <w:r w:rsidR="009F641D">
        <w:rPr>
          <w:rFonts w:hint="eastAsia"/>
          <w:szCs w:val="21"/>
        </w:rPr>
        <w:t>（「読書のまち宣言」</w:t>
      </w:r>
      <w:r w:rsidR="009F641D">
        <w:rPr>
          <w:rFonts w:hint="eastAsia"/>
          <w:szCs w:val="21"/>
        </w:rPr>
        <w:t>10</w:t>
      </w:r>
      <w:r w:rsidR="009F641D">
        <w:rPr>
          <w:rFonts w:hint="eastAsia"/>
          <w:szCs w:val="21"/>
        </w:rPr>
        <w:t>周年事業）</w:t>
      </w:r>
    </w:p>
    <w:p w:rsidR="00932043" w:rsidRDefault="00932043" w:rsidP="00B02DB1">
      <w:pPr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 wp14:anchorId="1611FDA9" wp14:editId="4B3D0513">
            <wp:extent cx="1219200" cy="16573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aneko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0530">
        <w:rPr>
          <w:rFonts w:hint="eastAsia"/>
          <w:szCs w:val="21"/>
        </w:rPr>
        <w:t xml:space="preserve">　</w:t>
      </w:r>
      <w:r w:rsidR="006B0530">
        <w:rPr>
          <w:rFonts w:hint="eastAsia"/>
          <w:noProof/>
          <w:szCs w:val="21"/>
        </w:rPr>
        <w:drawing>
          <wp:inline distT="0" distB="0" distL="0" distR="0" wp14:anchorId="7EF88B15" wp14:editId="1FFC9506">
            <wp:extent cx="1771650" cy="164782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aneko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641D">
        <w:rPr>
          <w:rFonts w:hint="eastAsia"/>
          <w:szCs w:val="21"/>
        </w:rPr>
        <w:t xml:space="preserve">　　</w:t>
      </w:r>
      <w:r w:rsidR="00221B75">
        <w:rPr>
          <w:rFonts w:hint="eastAsia"/>
          <w:szCs w:val="21"/>
        </w:rPr>
        <w:t xml:space="preserve">　　　　</w:t>
      </w:r>
      <w:r w:rsidR="00B02DB1">
        <w:rPr>
          <w:rFonts w:hint="eastAsia"/>
          <w:szCs w:val="21"/>
        </w:rPr>
        <w:t xml:space="preserve">　</w:t>
      </w:r>
      <w:r w:rsidR="00B02DB1">
        <w:rPr>
          <w:noProof/>
          <w:szCs w:val="21"/>
        </w:rPr>
        <w:drawing>
          <wp:inline distT="0" distB="0" distL="0" distR="0">
            <wp:extent cx="2447925" cy="1676400"/>
            <wp:effectExtent l="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ヨモ―くんバック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DB1" w:rsidRDefault="00B02DB1" w:rsidP="008B5CE8">
      <w:pPr>
        <w:rPr>
          <w:szCs w:val="21"/>
        </w:rPr>
      </w:pPr>
      <w:r>
        <w:rPr>
          <w:szCs w:val="21"/>
        </w:rPr>
        <w:t>高知県在住の絵本作家柴田ケイコさんの絵本原画</w:t>
      </w:r>
      <w:r w:rsidR="009F641D">
        <w:rPr>
          <w:szCs w:val="21"/>
        </w:rPr>
        <w:t xml:space="preserve">　　　　　　</w:t>
      </w:r>
      <w:r w:rsidR="00EC6E39">
        <w:rPr>
          <w:szCs w:val="21"/>
        </w:rPr>
        <w:t xml:space="preserve">　　</w:t>
      </w:r>
      <w:r w:rsidR="009F641D">
        <w:rPr>
          <w:szCs w:val="21"/>
        </w:rPr>
        <w:t>銀行通帳のように</w:t>
      </w:r>
      <w:r w:rsidR="009F641D">
        <w:rPr>
          <w:szCs w:val="21"/>
        </w:rPr>
        <w:t>20</w:t>
      </w:r>
      <w:r w:rsidR="009F641D">
        <w:rPr>
          <w:szCs w:val="21"/>
        </w:rPr>
        <w:t>冊本を貯めると（</w:t>
      </w:r>
      <w:r w:rsidR="00EC6E39">
        <w:rPr>
          <w:szCs w:val="21"/>
        </w:rPr>
        <w:t>読む</w:t>
      </w:r>
    </w:p>
    <w:p w:rsidR="00DA1328" w:rsidRDefault="00B02DB1" w:rsidP="008B5CE8">
      <w:pPr>
        <w:rPr>
          <w:szCs w:val="21"/>
        </w:rPr>
      </w:pPr>
      <w:r>
        <w:rPr>
          <w:szCs w:val="21"/>
        </w:rPr>
        <w:t>（デビュー作「めがねこ」）が土佐町にやってきました。</w:t>
      </w:r>
      <w:r w:rsidR="009F641D">
        <w:rPr>
          <w:szCs w:val="21"/>
        </w:rPr>
        <w:t xml:space="preserve">　　　</w:t>
      </w:r>
      <w:r w:rsidR="00EC6E39">
        <w:rPr>
          <w:szCs w:val="21"/>
        </w:rPr>
        <w:t xml:space="preserve">　と）</w:t>
      </w:r>
      <w:r w:rsidR="009F641D">
        <w:rPr>
          <w:szCs w:val="21"/>
        </w:rPr>
        <w:t>ヨモ</w:t>
      </w:r>
      <w:r w:rsidR="009F641D">
        <w:rPr>
          <w:szCs w:val="21"/>
        </w:rPr>
        <w:t>―</w:t>
      </w:r>
      <w:r w:rsidR="009F641D">
        <w:rPr>
          <w:szCs w:val="21"/>
        </w:rPr>
        <w:t>くんのトートバックがもらえます。</w:t>
      </w:r>
    </w:p>
    <w:p w:rsidR="00C82036" w:rsidRDefault="00C82036" w:rsidP="007E334B">
      <w:pPr>
        <w:rPr>
          <w:szCs w:val="21"/>
        </w:rPr>
      </w:pPr>
    </w:p>
    <w:p w:rsidR="00221B75" w:rsidRDefault="00221B75" w:rsidP="007E334B">
      <w:pPr>
        <w:rPr>
          <w:szCs w:val="21"/>
        </w:rPr>
      </w:pPr>
    </w:p>
    <w:p w:rsidR="009F641D" w:rsidRDefault="009F641D" w:rsidP="007E334B">
      <w:pPr>
        <w:rPr>
          <w:szCs w:val="21"/>
        </w:rPr>
      </w:pPr>
      <w:r>
        <w:rPr>
          <w:rFonts w:hint="eastAsia"/>
          <w:szCs w:val="21"/>
        </w:rPr>
        <w:t>・</w:t>
      </w:r>
      <w:r w:rsidR="00221B75">
        <w:rPr>
          <w:rFonts w:hint="eastAsia"/>
          <w:szCs w:val="21"/>
        </w:rPr>
        <w:t>高知みらい科学館モバイルミュージアム第</w:t>
      </w:r>
      <w:r w:rsidR="00221B75">
        <w:rPr>
          <w:rFonts w:hint="eastAsia"/>
          <w:szCs w:val="21"/>
        </w:rPr>
        <w:t>4</w:t>
      </w:r>
      <w:r w:rsidR="00221B75">
        <w:rPr>
          <w:rFonts w:hint="eastAsia"/>
          <w:szCs w:val="21"/>
        </w:rPr>
        <w:t>弾</w:t>
      </w:r>
      <w:r w:rsidR="001D7F88">
        <w:rPr>
          <w:rFonts w:hint="eastAsia"/>
          <w:szCs w:val="21"/>
        </w:rPr>
        <w:t xml:space="preserve">　　　　　　　　　</w:t>
      </w:r>
      <w:r w:rsidR="00EC6E39">
        <w:rPr>
          <w:rFonts w:hint="eastAsia"/>
          <w:szCs w:val="21"/>
        </w:rPr>
        <w:t>・世界への扉をひらく本展</w:t>
      </w:r>
    </w:p>
    <w:p w:rsidR="00221B75" w:rsidRDefault="00221B75" w:rsidP="007E334B">
      <w:pPr>
        <w:rPr>
          <w:szCs w:val="21"/>
        </w:rPr>
      </w:pPr>
      <w:r>
        <w:rPr>
          <w:noProof/>
          <w:sz w:val="36"/>
          <w:szCs w:val="32"/>
        </w:rPr>
        <w:drawing>
          <wp:inline distT="0" distB="0" distL="0" distR="0">
            <wp:extent cx="2895600" cy="191452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木しかけ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6E39">
        <w:rPr>
          <w:rFonts w:hint="eastAsia"/>
          <w:szCs w:val="21"/>
        </w:rPr>
        <w:t xml:space="preserve">　　　　　　　　　　</w:t>
      </w:r>
      <w:r w:rsidR="00EC6E39">
        <w:rPr>
          <w:rFonts w:hint="eastAsia"/>
          <w:noProof/>
          <w:szCs w:val="21"/>
        </w:rPr>
        <w:drawing>
          <wp:inline distT="0" distB="0" distL="0" distR="0">
            <wp:extent cx="1800225" cy="2038350"/>
            <wp:effectExtent l="0" t="0" r="952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世界本店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982" cy="203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20B" w:rsidRDefault="0056220B" w:rsidP="007E334B">
      <w:pPr>
        <w:rPr>
          <w:szCs w:val="21"/>
        </w:rPr>
      </w:pPr>
    </w:p>
    <w:p w:rsidR="001D7F88" w:rsidRDefault="00B823EF" w:rsidP="007E334B">
      <w:pPr>
        <w:rPr>
          <w:szCs w:val="21"/>
        </w:rPr>
      </w:pPr>
      <w:r>
        <w:rPr>
          <w:rFonts w:hint="eastAsia"/>
          <w:szCs w:val="21"/>
        </w:rPr>
        <w:t>「</w:t>
      </w:r>
      <w:r w:rsidR="001D7F88">
        <w:rPr>
          <w:rFonts w:hint="eastAsia"/>
          <w:szCs w:val="21"/>
        </w:rPr>
        <w:t>動物たちが波の上をサーフィンするからくりおもちゃ</w:t>
      </w:r>
      <w:r>
        <w:rPr>
          <w:rFonts w:hint="eastAsia"/>
          <w:szCs w:val="21"/>
        </w:rPr>
        <w:t xml:space="preserve">」　</w:t>
      </w:r>
      <w:r w:rsidR="00EC6E39">
        <w:rPr>
          <w:rFonts w:hint="eastAsia"/>
          <w:szCs w:val="21"/>
        </w:rPr>
        <w:t xml:space="preserve">　　　　　図書を</w:t>
      </w:r>
      <w:r w:rsidR="003623B1">
        <w:rPr>
          <w:rFonts w:hint="eastAsia"/>
          <w:szCs w:val="21"/>
        </w:rPr>
        <w:t>通じた教育の推進事業として、</w:t>
      </w:r>
      <w:r w:rsidR="00C84476">
        <w:rPr>
          <w:rFonts w:hint="eastAsia"/>
          <w:szCs w:val="21"/>
        </w:rPr>
        <w:t>土</w:t>
      </w:r>
    </w:p>
    <w:p w:rsidR="00C44935" w:rsidRDefault="00B823EF" w:rsidP="007E334B">
      <w:pPr>
        <w:rPr>
          <w:szCs w:val="21"/>
        </w:rPr>
      </w:pPr>
      <w:r w:rsidRPr="00B823EF">
        <w:rPr>
          <w:rFonts w:hint="eastAsia"/>
          <w:szCs w:val="21"/>
        </w:rPr>
        <w:t>モバイルミュージアムは県内全域での「科学文化、</w:t>
      </w:r>
      <w:r w:rsidR="003623B1"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　　</w:t>
      </w:r>
      <w:r w:rsidR="00C84476">
        <w:rPr>
          <w:rFonts w:hint="eastAsia"/>
          <w:szCs w:val="21"/>
        </w:rPr>
        <w:t>佐町に赴任</w:t>
      </w:r>
      <w:r w:rsidR="00C44935">
        <w:rPr>
          <w:rFonts w:hint="eastAsia"/>
          <w:szCs w:val="21"/>
        </w:rPr>
        <w:t>していたＪＩＣＡの方と企画</w:t>
      </w:r>
    </w:p>
    <w:p w:rsidR="0056220B" w:rsidRDefault="00B823EF" w:rsidP="0056220B">
      <w:pPr>
        <w:ind w:left="6720" w:hangingChars="3200" w:hanging="6720"/>
        <w:rPr>
          <w:szCs w:val="21"/>
        </w:rPr>
      </w:pPr>
      <w:r w:rsidRPr="00B823EF">
        <w:rPr>
          <w:rFonts w:hint="eastAsia"/>
          <w:szCs w:val="21"/>
        </w:rPr>
        <w:t>科学を楽しむ文化」の振興を目指し、科学体験展示</w:t>
      </w:r>
      <w:r w:rsidR="003623B1">
        <w:rPr>
          <w:rFonts w:hint="eastAsia"/>
          <w:szCs w:val="21"/>
        </w:rPr>
        <w:t xml:space="preserve">　　　　　　　　　</w:t>
      </w:r>
      <w:r w:rsidR="00C84476">
        <w:rPr>
          <w:rFonts w:hint="eastAsia"/>
          <w:szCs w:val="21"/>
        </w:rPr>
        <w:t>した展示</w:t>
      </w:r>
      <w:r w:rsidR="0056220B">
        <w:rPr>
          <w:rFonts w:hint="eastAsia"/>
          <w:szCs w:val="21"/>
        </w:rPr>
        <w:t>（おすすめ図書、アフリカの生</w:t>
      </w:r>
    </w:p>
    <w:p w:rsidR="0020669D" w:rsidRDefault="0056220B" w:rsidP="002C5502">
      <w:pPr>
        <w:ind w:left="6720" w:hangingChars="3200" w:hanging="6720"/>
        <w:rPr>
          <w:szCs w:val="21"/>
        </w:rPr>
      </w:pPr>
      <w:r w:rsidRPr="0056220B">
        <w:rPr>
          <w:rFonts w:hint="eastAsia"/>
          <w:szCs w:val="21"/>
        </w:rPr>
        <w:t>や標本などを公共図書館に展示する事業です</w:t>
      </w:r>
      <w:r>
        <w:rPr>
          <w:rFonts w:hint="eastAsia"/>
          <w:szCs w:val="21"/>
        </w:rPr>
        <w:t>。　　　　　　　　　　　活雑貨や民族衣装）</w:t>
      </w:r>
      <w:r w:rsidR="00B6714D">
        <w:rPr>
          <w:rFonts w:hint="eastAsia"/>
          <w:szCs w:val="21"/>
        </w:rPr>
        <w:t>も開催され</w:t>
      </w:r>
      <w:r>
        <w:rPr>
          <w:rFonts w:hint="eastAsia"/>
          <w:szCs w:val="21"/>
        </w:rPr>
        <w:t>ました。</w:t>
      </w:r>
    </w:p>
    <w:p w:rsidR="00BE496B" w:rsidRDefault="00BE496B" w:rsidP="007E334B">
      <w:pPr>
        <w:rPr>
          <w:szCs w:val="21"/>
        </w:rPr>
      </w:pPr>
    </w:p>
    <w:p w:rsidR="00BE496B" w:rsidRDefault="00BE496B" w:rsidP="007E334B">
      <w:pPr>
        <w:rPr>
          <w:szCs w:val="21"/>
        </w:rPr>
      </w:pPr>
    </w:p>
    <w:p w:rsidR="00BE496B" w:rsidRDefault="00BE496B" w:rsidP="007E334B">
      <w:pPr>
        <w:rPr>
          <w:szCs w:val="21"/>
        </w:rPr>
      </w:pPr>
    </w:p>
    <w:p w:rsidR="00C84476" w:rsidRDefault="00C84476" w:rsidP="007E334B">
      <w:pPr>
        <w:rPr>
          <w:szCs w:val="21"/>
        </w:rPr>
      </w:pPr>
      <w:r>
        <w:rPr>
          <w:rFonts w:hint="eastAsia"/>
          <w:szCs w:val="21"/>
        </w:rPr>
        <w:t>・学習スペースとして</w:t>
      </w:r>
    </w:p>
    <w:p w:rsidR="00C84476" w:rsidRDefault="00C84476" w:rsidP="007E334B">
      <w:pPr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2705100" cy="177165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学習スペース１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15F8">
        <w:rPr>
          <w:rFonts w:hint="eastAsia"/>
          <w:szCs w:val="21"/>
        </w:rPr>
        <w:t>1F</w:t>
      </w:r>
      <w:r w:rsidR="007023E1"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noProof/>
          <w:szCs w:val="21"/>
        </w:rPr>
        <w:drawing>
          <wp:inline distT="0" distB="0" distL="0" distR="0">
            <wp:extent cx="2495550" cy="1762125"/>
            <wp:effectExtent l="0" t="0" r="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学習スペース２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15F8">
        <w:rPr>
          <w:rFonts w:hint="eastAsia"/>
          <w:szCs w:val="21"/>
        </w:rPr>
        <w:t>2F</w:t>
      </w:r>
    </w:p>
    <w:p w:rsidR="00C84476" w:rsidRDefault="00EE15F8" w:rsidP="007E334B">
      <w:pPr>
        <w:rPr>
          <w:szCs w:val="21"/>
        </w:rPr>
      </w:pPr>
      <w:r>
        <w:rPr>
          <w:rFonts w:hint="eastAsia"/>
          <w:szCs w:val="21"/>
        </w:rPr>
        <w:t>Free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Wi-Fi</w:t>
      </w:r>
      <w:r>
        <w:rPr>
          <w:rFonts w:hint="eastAsia"/>
          <w:szCs w:val="21"/>
        </w:rPr>
        <w:t>もあり、パソコン作業もできます。</w:t>
      </w:r>
    </w:p>
    <w:p w:rsidR="00EE15F8" w:rsidRDefault="00EE15F8" w:rsidP="007E334B">
      <w:pPr>
        <w:rPr>
          <w:szCs w:val="21"/>
        </w:rPr>
      </w:pPr>
    </w:p>
    <w:p w:rsidR="005C22EC" w:rsidRDefault="00061B0A" w:rsidP="00061B0A">
      <w:pPr>
        <w:rPr>
          <w:szCs w:val="21"/>
        </w:rPr>
      </w:pPr>
      <w:r>
        <w:rPr>
          <w:rFonts w:hint="eastAsia"/>
          <w:szCs w:val="21"/>
        </w:rPr>
        <w:t xml:space="preserve">・親子で本を読めるスペース　　　　　　　　　　　　　　　　</w:t>
      </w:r>
      <w:r w:rsidR="005C22EC">
        <w:rPr>
          <w:rFonts w:hint="eastAsia"/>
          <w:szCs w:val="21"/>
        </w:rPr>
        <w:t>・くるくる古本市</w:t>
      </w:r>
    </w:p>
    <w:p w:rsidR="008D041C" w:rsidRDefault="00C44935" w:rsidP="008D041C">
      <w:pPr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2705100" cy="196215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XL_20220306_06342540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23E1">
        <w:rPr>
          <w:rFonts w:hint="eastAsia"/>
          <w:szCs w:val="21"/>
        </w:rPr>
        <w:t xml:space="preserve">　　　</w:t>
      </w:r>
      <w:r w:rsidR="00061B0A">
        <w:rPr>
          <w:rFonts w:hint="eastAsia"/>
          <w:szCs w:val="21"/>
        </w:rPr>
        <w:t xml:space="preserve">　　　　　　</w:t>
      </w:r>
      <w:r w:rsidR="005C22EC">
        <w:rPr>
          <w:rFonts w:hint="eastAsia"/>
          <w:noProof/>
          <w:szCs w:val="21"/>
        </w:rPr>
        <w:drawing>
          <wp:inline distT="0" distB="0" distL="0" distR="0">
            <wp:extent cx="2524125" cy="2028825"/>
            <wp:effectExtent l="0" t="0" r="9525" b="952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古本市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B0A" w:rsidRDefault="008D041C" w:rsidP="008D041C">
      <w:pPr>
        <w:rPr>
          <w:szCs w:val="21"/>
        </w:rPr>
      </w:pPr>
      <w:r>
        <w:rPr>
          <w:rFonts w:hint="eastAsia"/>
          <w:szCs w:val="21"/>
        </w:rPr>
        <w:t xml:space="preserve">赤ちゃんを寝かせられるベットもあり、　　　　　　　　　　　</w:t>
      </w:r>
      <w:r w:rsidR="00061B0A">
        <w:rPr>
          <w:rFonts w:hint="eastAsia"/>
          <w:szCs w:val="21"/>
        </w:rPr>
        <w:t>無料で持ち帰ることができます。また、お家で</w:t>
      </w:r>
    </w:p>
    <w:p w:rsidR="00061B0A" w:rsidRDefault="008D041C" w:rsidP="007E334B">
      <w:pPr>
        <w:rPr>
          <w:szCs w:val="21"/>
        </w:rPr>
      </w:pPr>
      <w:r>
        <w:rPr>
          <w:rFonts w:hint="eastAsia"/>
          <w:szCs w:val="21"/>
        </w:rPr>
        <w:t xml:space="preserve">ゆったりと過ごすことができます。　　　　　　　　　　　　　</w:t>
      </w:r>
      <w:r w:rsidR="001A0711" w:rsidRPr="001A0711">
        <w:rPr>
          <w:rFonts w:hint="eastAsia"/>
          <w:szCs w:val="21"/>
        </w:rPr>
        <w:t>読まなくなった本を寄付することもできます。</w:t>
      </w:r>
    </w:p>
    <w:p w:rsidR="005C22EC" w:rsidRDefault="005C22EC" w:rsidP="007E334B">
      <w:pPr>
        <w:rPr>
          <w:szCs w:val="21"/>
        </w:rPr>
      </w:pPr>
    </w:p>
    <w:p w:rsidR="005C22EC" w:rsidRDefault="005C22EC" w:rsidP="007E334B">
      <w:pPr>
        <w:rPr>
          <w:szCs w:val="21"/>
        </w:rPr>
      </w:pPr>
    </w:p>
    <w:p w:rsidR="00C84476" w:rsidRDefault="00C84476" w:rsidP="007E334B">
      <w:pPr>
        <w:rPr>
          <w:szCs w:val="21"/>
        </w:rPr>
      </w:pPr>
      <w:r>
        <w:rPr>
          <w:rFonts w:hint="eastAsia"/>
          <w:szCs w:val="21"/>
        </w:rPr>
        <w:t>☆今はコロナの影響により中止していますが、年に数回おはなし会も開催されています。</w:t>
      </w:r>
    </w:p>
    <w:p w:rsidR="00C84476" w:rsidRDefault="00C84476" w:rsidP="007E334B">
      <w:pPr>
        <w:rPr>
          <w:szCs w:val="21"/>
        </w:rPr>
      </w:pPr>
    </w:p>
    <w:p w:rsidR="00C84476" w:rsidRDefault="00C84476" w:rsidP="007E334B">
      <w:pPr>
        <w:rPr>
          <w:szCs w:val="21"/>
        </w:rPr>
      </w:pPr>
      <w:r>
        <w:rPr>
          <w:rFonts w:hint="eastAsia"/>
          <w:szCs w:val="21"/>
        </w:rPr>
        <w:t>☆高知市民図書館「オーテピア」</w:t>
      </w:r>
      <w:r w:rsidR="00EE15F8">
        <w:rPr>
          <w:rFonts w:hint="eastAsia"/>
          <w:szCs w:val="21"/>
        </w:rPr>
        <w:t>の本の予約、取り寄せ、返却ができます。</w:t>
      </w:r>
    </w:p>
    <w:p w:rsidR="00EE15F8" w:rsidRDefault="00EE15F8" w:rsidP="007E334B">
      <w:pPr>
        <w:rPr>
          <w:szCs w:val="21"/>
        </w:rPr>
      </w:pPr>
    </w:p>
    <w:p w:rsidR="00EE15F8" w:rsidRDefault="005C22EC" w:rsidP="007E334B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/>
          <w:szCs w:val="21"/>
        </w:rPr>
        <w:t>☆開館時間</w:t>
      </w:r>
      <w:r w:rsidR="00061B0A">
        <w:rPr>
          <w:rFonts w:ascii="ＭＳ 明朝" w:eastAsia="ＭＳ 明朝" w:hAnsi="ＭＳ 明朝" w:cs="ＭＳ 明朝"/>
          <w:szCs w:val="21"/>
        </w:rPr>
        <w:t>９：００～１７：００/休館日毎週火曜日、年末年始</w:t>
      </w:r>
    </w:p>
    <w:p w:rsidR="006662F0" w:rsidRDefault="006662F0" w:rsidP="007E334B">
      <w:pPr>
        <w:rPr>
          <w:rFonts w:ascii="ＭＳ 明朝" w:eastAsia="ＭＳ 明朝" w:hAnsi="ＭＳ 明朝" w:cs="ＭＳ 明朝"/>
          <w:szCs w:val="21"/>
        </w:rPr>
      </w:pPr>
    </w:p>
    <w:p w:rsidR="006662F0" w:rsidRDefault="006662F0" w:rsidP="007E334B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☆貸し出し冊数1人１０冊/貸し出し期間２週間</w:t>
      </w:r>
    </w:p>
    <w:p w:rsidR="007F4ACC" w:rsidRDefault="007F4ACC" w:rsidP="007E334B">
      <w:pPr>
        <w:rPr>
          <w:rFonts w:ascii="ＭＳ 明朝" w:eastAsia="ＭＳ 明朝" w:hAnsi="ＭＳ 明朝" w:cs="ＭＳ 明朝"/>
          <w:szCs w:val="21"/>
        </w:rPr>
      </w:pPr>
    </w:p>
    <w:p w:rsidR="000713F3" w:rsidRDefault="007F4ACC" w:rsidP="007E334B">
      <w:pPr>
        <w:rPr>
          <w:rFonts w:ascii="ＭＳ 明朝" w:eastAsia="ＭＳ 明朝" w:hAnsi="ＭＳ 明朝" w:cs="ＭＳ 明朝" w:hint="eastAsia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☆住所　土佐町田井</w:t>
      </w:r>
      <w:r w:rsidR="00557E80">
        <w:rPr>
          <w:rFonts w:ascii="ＭＳ 明朝" w:eastAsia="ＭＳ 明朝" w:hAnsi="ＭＳ 明朝" w:cs="ＭＳ 明朝" w:hint="eastAsia"/>
          <w:szCs w:val="21"/>
        </w:rPr>
        <w:t>1488-1</w:t>
      </w:r>
      <w:bookmarkStart w:id="0" w:name="_GoBack"/>
      <w:bookmarkEnd w:id="0"/>
    </w:p>
    <w:p w:rsidR="00557E80" w:rsidRDefault="00557E80" w:rsidP="007E334B">
      <w:pPr>
        <w:rPr>
          <w:rFonts w:ascii="ＭＳ 明朝" w:eastAsia="ＭＳ 明朝" w:hAnsi="ＭＳ 明朝" w:cs="ＭＳ 明朝" w:hint="eastAsia"/>
          <w:szCs w:val="21"/>
        </w:rPr>
      </w:pPr>
      <w:hyperlink r:id="rId17" w:history="1">
        <w:r w:rsidRPr="00B71FE9">
          <w:rPr>
            <w:rStyle w:val="a9"/>
            <w:rFonts w:ascii="ＭＳ 明朝" w:eastAsia="ＭＳ 明朝" w:hAnsi="ＭＳ 明朝" w:cs="ＭＳ 明朝"/>
            <w:szCs w:val="21"/>
          </w:rPr>
          <w:t>https://www.google.co.jp/maps/place/%E5%9C%9F%E4%BD%90%E7%94%BA%E7%AB%8B%E5%9B%B3%E6%9B%B8%E9%A4%A8/@33.7481221,133.5525162,17z/data=!3m1!4b1!4m5!3m4!1s0x3551e67b8b5e717f:0x8d85592f2eced377!8m2!3d33.7481177!4d133.5547049?hl=ja</w:t>
        </w:r>
      </w:hyperlink>
    </w:p>
    <w:p w:rsidR="00557E80" w:rsidRPr="00A31182" w:rsidRDefault="00557E80" w:rsidP="007E334B">
      <w:pPr>
        <w:rPr>
          <w:rFonts w:ascii="ＭＳ 明朝" w:eastAsia="ＭＳ 明朝" w:hAnsi="ＭＳ 明朝" w:cs="ＭＳ 明朝"/>
          <w:szCs w:val="21"/>
        </w:rPr>
      </w:pPr>
    </w:p>
    <w:sectPr w:rsidR="00557E80" w:rsidRPr="00A31182" w:rsidSect="002C5502">
      <w:pgSz w:w="11906" w:h="16838"/>
      <w:pgMar w:top="851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26" w:rsidRDefault="00950826" w:rsidP="00557E80">
      <w:r>
        <w:separator/>
      </w:r>
    </w:p>
  </w:endnote>
  <w:endnote w:type="continuationSeparator" w:id="0">
    <w:p w:rsidR="00950826" w:rsidRDefault="00950826" w:rsidP="0055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26" w:rsidRDefault="00950826" w:rsidP="00557E80">
      <w:r>
        <w:separator/>
      </w:r>
    </w:p>
  </w:footnote>
  <w:footnote w:type="continuationSeparator" w:id="0">
    <w:p w:rsidR="00950826" w:rsidRDefault="00950826" w:rsidP="00557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6A"/>
    <w:rsid w:val="00061B0A"/>
    <w:rsid w:val="000713F3"/>
    <w:rsid w:val="000A3FBD"/>
    <w:rsid w:val="00111475"/>
    <w:rsid w:val="0015694F"/>
    <w:rsid w:val="00181B65"/>
    <w:rsid w:val="001A0711"/>
    <w:rsid w:val="001D7F88"/>
    <w:rsid w:val="0020669D"/>
    <w:rsid w:val="00221B75"/>
    <w:rsid w:val="002A48A1"/>
    <w:rsid w:val="002C5502"/>
    <w:rsid w:val="002C6E57"/>
    <w:rsid w:val="003623B1"/>
    <w:rsid w:val="00433B6D"/>
    <w:rsid w:val="004D5453"/>
    <w:rsid w:val="00505460"/>
    <w:rsid w:val="0055283A"/>
    <w:rsid w:val="00557E80"/>
    <w:rsid w:val="0056220B"/>
    <w:rsid w:val="005B325C"/>
    <w:rsid w:val="005B33DD"/>
    <w:rsid w:val="005C22EC"/>
    <w:rsid w:val="006456F0"/>
    <w:rsid w:val="006662F0"/>
    <w:rsid w:val="006B0530"/>
    <w:rsid w:val="006F3E6A"/>
    <w:rsid w:val="007023E1"/>
    <w:rsid w:val="007E334B"/>
    <w:rsid w:val="007F4ACC"/>
    <w:rsid w:val="00804651"/>
    <w:rsid w:val="00805090"/>
    <w:rsid w:val="0089692A"/>
    <w:rsid w:val="008B5CE8"/>
    <w:rsid w:val="008C5007"/>
    <w:rsid w:val="008D041C"/>
    <w:rsid w:val="00932043"/>
    <w:rsid w:val="00950826"/>
    <w:rsid w:val="00960919"/>
    <w:rsid w:val="009F641D"/>
    <w:rsid w:val="00A31182"/>
    <w:rsid w:val="00B02DB1"/>
    <w:rsid w:val="00B6714D"/>
    <w:rsid w:val="00B823EF"/>
    <w:rsid w:val="00BB222E"/>
    <w:rsid w:val="00BE496B"/>
    <w:rsid w:val="00C44935"/>
    <w:rsid w:val="00C82036"/>
    <w:rsid w:val="00C84476"/>
    <w:rsid w:val="00D41D38"/>
    <w:rsid w:val="00D6092C"/>
    <w:rsid w:val="00D61286"/>
    <w:rsid w:val="00D748B4"/>
    <w:rsid w:val="00DA1328"/>
    <w:rsid w:val="00DD6D9C"/>
    <w:rsid w:val="00DE4431"/>
    <w:rsid w:val="00EC5E41"/>
    <w:rsid w:val="00EC6E39"/>
    <w:rsid w:val="00EE15F8"/>
    <w:rsid w:val="00FE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33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7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7E80"/>
  </w:style>
  <w:style w:type="paragraph" w:styleId="a7">
    <w:name w:val="footer"/>
    <w:basedOn w:val="a"/>
    <w:link w:val="a8"/>
    <w:uiPriority w:val="99"/>
    <w:unhideWhenUsed/>
    <w:rsid w:val="00557E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7E80"/>
  </w:style>
  <w:style w:type="character" w:styleId="a9">
    <w:name w:val="Hyperlink"/>
    <w:basedOn w:val="a0"/>
    <w:uiPriority w:val="99"/>
    <w:unhideWhenUsed/>
    <w:rsid w:val="00557E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33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7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7E80"/>
  </w:style>
  <w:style w:type="paragraph" w:styleId="a7">
    <w:name w:val="footer"/>
    <w:basedOn w:val="a"/>
    <w:link w:val="a8"/>
    <w:uiPriority w:val="99"/>
    <w:unhideWhenUsed/>
    <w:rsid w:val="00557E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7E80"/>
  </w:style>
  <w:style w:type="character" w:styleId="a9">
    <w:name w:val="Hyperlink"/>
    <w:basedOn w:val="a0"/>
    <w:uiPriority w:val="99"/>
    <w:unhideWhenUsed/>
    <w:rsid w:val="00557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s://www.google.co.jp/maps/place/%E5%9C%9F%E4%BD%90%E7%94%BA%E7%AB%8B%E5%9B%B3%E6%9B%B8%E9%A4%A8/@33.7481221,133.5525162,17z/data=!3m1!4b1!4m5!3m4!1s0x3551e67b8b5e717f:0x8d85592f2eced377!8m2!3d33.7481177!4d133.5547049?hl=ja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reihoku</dc:creator>
  <cp:lastModifiedBy>reihoku</cp:lastModifiedBy>
  <cp:revision>18</cp:revision>
  <cp:lastPrinted>2022-03-07T06:06:00Z</cp:lastPrinted>
  <dcterms:created xsi:type="dcterms:W3CDTF">2022-02-28T01:24:00Z</dcterms:created>
  <dcterms:modified xsi:type="dcterms:W3CDTF">2022-03-08T05:09:00Z</dcterms:modified>
</cp:coreProperties>
</file>